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210"/>
        <w:jc w:val="lef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　　　　　　　　</w:t>
      </w:r>
    </w:p>
    <w:p>
      <w:pPr>
        <w:spacing w:before="0" w:after="0" w:line="240"/>
        <w:ind w:right="0" w:left="0" w:firstLine="0"/>
        <w:jc w:val="left"/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1"/>
          <w:shd w:fill="auto" w:val="clear"/>
        </w:rPr>
      </w:pPr>
      <w:r>
        <w:rPr>
          <w:rFonts w:ascii="HG丸ｺﾞｼｯｸM-PRO" w:hAnsi="HG丸ｺﾞｼｯｸM-PRO" w:cs="HG丸ｺﾞｼｯｸM-PRO" w:eastAsia="HG丸ｺﾞｼｯｸM-PRO"/>
          <w:b/>
          <w:color w:val="auto"/>
          <w:spacing w:val="0"/>
          <w:position w:val="0"/>
          <w:sz w:val="21"/>
          <w:shd w:fill="auto" w:val="clear"/>
        </w:rPr>
        <w:t xml:space="preserve">いわき市の風力発電　　　　　　　　　　　　　　　　　　　　　　　　　　　　　　</w:t>
      </w:r>
      <w:r>
        <w:rPr>
          <w:rFonts w:ascii="HG丸ｺﾞｼｯｸM-PRO" w:hAnsi="HG丸ｺﾞｼｯｸM-PRO" w:cs="HG丸ｺﾞｼｯｸM-PRO" w:eastAsia="HG丸ｺﾞｼｯｸM-PRO"/>
          <w:color w:val="auto"/>
          <w:spacing w:val="0"/>
          <w:position w:val="0"/>
          <w:sz w:val="21"/>
          <w:shd w:fill="auto" w:val="clear"/>
        </w:rPr>
        <w:t xml:space="preserve">2018年8月現在</w:t>
      </w:r>
    </w:p>
    <w:tbl>
      <w:tblPr/>
      <w:tblGrid>
        <w:gridCol w:w="456"/>
        <w:gridCol w:w="503"/>
        <w:gridCol w:w="2835"/>
        <w:gridCol w:w="1701"/>
        <w:gridCol w:w="1559"/>
        <w:gridCol w:w="1134"/>
        <w:gridCol w:w="851"/>
        <w:gridCol w:w="1512"/>
      </w:tblGrid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区分</w:t>
            </w: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番号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名称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場所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事業者名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市町村名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単機出力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㎾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基数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事業の情況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既設</w:t>
            </w: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①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ユーラス滝根小白井ウインドファーム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万太郎山～大滝根山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ユーラスエナジーホールディングス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田村市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いわき市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2,000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23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Ｈ22、12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運転開始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計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中</w:t>
            </w: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②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三大明神風力発電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三大明神山～鶴石山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同上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いわき市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2,100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17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準備書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③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田人風力発電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朝日山～三株山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同上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いわき市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3,000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準備書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④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阿武隈南部風力発電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十文字～屹兎屋山～二ツ箭山。屹兎屋山～いわき市と広野町・楢葉町の境界尾根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エコ・パワー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いわき市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川内村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広野町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楢葉町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3,200～3,400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43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準備書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⑤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馬揚山風力発電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馬揚山～雨降山～塩見山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ＪＲ東日本エネルギー開発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いわき市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三和町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2,000～3,600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10～18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方法書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⑥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神楽山風力発電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ＪＲ東日本エネルギー開発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いわき市、小川町、川前町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3,400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23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方法書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⑦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遠野風力発電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鶴石山～遠野トンネル方面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アカシア・リニューアブルス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いわき市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三和、遠野町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3,500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27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方法書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⑧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たびと中央ウインドファーム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焼倉～いわき中央牧場～御斉所山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ガイアパワー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いわき市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田人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3,400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20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Ｈ36頃竣工</w:t>
            </w:r>
          </w:p>
        </w:tc>
      </w:tr>
      <w:tr>
        <w:trPr>
          <w:trHeight w:val="1" w:hRule="atLeast"/>
          <w:jc w:val="left"/>
        </w:trPr>
        <w:tc>
          <w:tcPr>
            <w:tcW w:w="45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合計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HG丸ｺﾞｼｯｸM-PRO" w:hAnsi="HG丸ｺﾞｼｯｸM-PRO" w:cs="HG丸ｺﾞｼｯｸM-PRO" w:eastAsia="HG丸ｺﾞｼｯｸM-PRO"/>
                <w:color w:val="auto"/>
                <w:spacing w:val="0"/>
                <w:position w:val="0"/>
                <w:sz w:val="21"/>
                <w:shd w:fill="auto" w:val="clear"/>
              </w:rPr>
              <w:t xml:space="preserve">169～177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